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- und Brandschutzarbeiten an den technischen Anlagen nach DIN 18421 für die Grundschule Ensdorf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